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FICHA</w:t>
      </w:r>
      <w:r w:rsidR="00DB4FC0">
        <w:rPr>
          <w:b/>
          <w:sz w:val="24"/>
        </w:rPr>
        <w:t xml:space="preserve"> ESTRATEGIAS, PLANES Y PROGRAMAS </w:t>
      </w:r>
      <w:r w:rsidRPr="00C04672">
        <w:rPr>
          <w:b/>
          <w:sz w:val="24"/>
        </w:rPr>
        <w:t xml:space="preserve">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MESA </w:t>
      </w:r>
      <w:r w:rsidR="00DB4FC0">
        <w:rPr>
          <w:b/>
          <w:sz w:val="24"/>
        </w:rPr>
        <w:t>2</w:t>
      </w:r>
      <w:r w:rsidRPr="00C04672">
        <w:rPr>
          <w:b/>
          <w:sz w:val="24"/>
        </w:rPr>
        <w:t xml:space="preserve"> </w:t>
      </w:r>
      <w:r w:rsidR="00E93629">
        <w:rPr>
          <w:b/>
          <w:sz w:val="24"/>
        </w:rPr>
        <w:t>TALLER D</w:t>
      </w:r>
      <w:r w:rsidR="00DB4FC0">
        <w:rPr>
          <w:b/>
          <w:sz w:val="24"/>
        </w:rPr>
        <w:t xml:space="preserve"> RURAL INCLUSIVO</w:t>
      </w:r>
    </w:p>
    <w:p w:rsidR="001535DF" w:rsidRDefault="001535DF" w:rsidP="001535DF">
      <w:pPr>
        <w:jc w:val="center"/>
      </w:pPr>
    </w:p>
    <w:tbl>
      <w:tblPr>
        <w:tblStyle w:val="Tabladecuadrcula2-nfasis2"/>
        <w:tblW w:w="8568" w:type="dxa"/>
        <w:tblLook w:val="04A0" w:firstRow="1" w:lastRow="0" w:firstColumn="1" w:lastColumn="0" w:noHBand="0" w:noVBand="1"/>
      </w:tblPr>
      <w:tblGrid>
        <w:gridCol w:w="2717"/>
        <w:gridCol w:w="5851"/>
      </w:tblGrid>
      <w:tr w:rsidR="001535DF" w:rsidRPr="00BE5B38" w:rsidTr="00BA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DB4FC0" w:rsidP="00DB4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DEL PLAN O PROGRAMA</w:t>
            </w:r>
          </w:p>
        </w:tc>
        <w:tc>
          <w:tcPr>
            <w:tcW w:w="5851" w:type="dxa"/>
          </w:tcPr>
          <w:p w:rsidR="001535DF" w:rsidRPr="00BE5B38" w:rsidRDefault="00E93629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Estrategia Desarrollo Local Campoo Los Valles</w:t>
            </w: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DB4FC0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1535DF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51" w:type="dxa"/>
          </w:tcPr>
          <w:p w:rsidR="001535DF" w:rsidRDefault="00F8432D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Estrategia basada en implicar  a los agentes sociales</w:t>
            </w:r>
            <w:r w:rsidR="00B93528">
              <w:rPr>
                <w:sz w:val="24"/>
              </w:rPr>
              <w:t xml:space="preserve"> y la ciudadanía en la toma de decisiones y de generar actividad socioeconómica local,</w:t>
            </w:r>
            <w:r w:rsidR="00241119">
              <w:rPr>
                <w:sz w:val="24"/>
              </w:rPr>
              <w:t xml:space="preserve"> </w:t>
            </w:r>
            <w:r w:rsidR="00A770A8">
              <w:rPr>
                <w:sz w:val="24"/>
              </w:rPr>
              <w:t>consolidando</w:t>
            </w:r>
            <w:r w:rsidR="00B93528">
              <w:rPr>
                <w:sz w:val="24"/>
              </w:rPr>
              <w:t xml:space="preserve"> un tejido productivo vivo, dinámico , diverso y competitivo , gen</w:t>
            </w:r>
            <w:r w:rsidR="00241119">
              <w:rPr>
                <w:sz w:val="24"/>
              </w:rPr>
              <w:t>erando un entorno atractivo par</w:t>
            </w:r>
            <w:r w:rsidR="00B93528">
              <w:rPr>
                <w:sz w:val="24"/>
              </w:rPr>
              <w:t>a f</w:t>
            </w:r>
            <w:r w:rsidR="00241119">
              <w:rPr>
                <w:sz w:val="24"/>
              </w:rPr>
              <w:t>i</w:t>
            </w:r>
            <w:r w:rsidR="00B93528">
              <w:rPr>
                <w:sz w:val="24"/>
              </w:rPr>
              <w:t>jar población al territorio.</w:t>
            </w:r>
          </w:p>
          <w:p w:rsidR="00A770A8" w:rsidRPr="00A770A8" w:rsidRDefault="00A770A8" w:rsidP="00A77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Que posicione a Campoo Los Valles como un territorio atractivo para vivir y trabajar, logre el desarrollo </w:t>
            </w:r>
            <w:r w:rsidR="00386378">
              <w:rPr>
                <w:sz w:val="24"/>
              </w:rPr>
              <w:t xml:space="preserve">un territorio competitivo  con un alto grado de servicios públicos </w:t>
            </w:r>
            <w:r w:rsidR="00394951">
              <w:rPr>
                <w:sz w:val="24"/>
              </w:rPr>
              <w:t>y bienestar socia</w:t>
            </w:r>
            <w:r w:rsidR="00386378">
              <w:rPr>
                <w:sz w:val="24"/>
              </w:rPr>
              <w:t>l.</w:t>
            </w:r>
          </w:p>
        </w:tc>
      </w:tr>
      <w:tr w:rsidR="001535DF" w:rsidRPr="00BE5B38" w:rsidTr="00BA5A0E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DB4FC0" w:rsidP="00153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AUTORIDADES DE LA ESTRATEGIA, PLAN O PROGRAMA </w:t>
            </w:r>
          </w:p>
        </w:tc>
        <w:tc>
          <w:tcPr>
            <w:tcW w:w="5851" w:type="dxa"/>
          </w:tcPr>
          <w:p w:rsidR="00E93629" w:rsidRDefault="00E93629" w:rsidP="00E93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Asociación Desarrollo Territorial Campoo los Valles</w:t>
            </w:r>
          </w:p>
          <w:p w:rsidR="001535DF" w:rsidRDefault="00E93629" w:rsidP="00E93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ADT Campoo los Valles ( Cantabria )</w:t>
            </w:r>
            <w:r>
              <w:rPr>
                <w:sz w:val="24"/>
              </w:rPr>
              <w:t xml:space="preserve"> Leader 2014/2020</w:t>
            </w:r>
          </w:p>
          <w:p w:rsidR="00F8432D" w:rsidRDefault="00F8432D" w:rsidP="00E93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Consejería de Medio Rural Gobierno de Cantabria.</w:t>
            </w:r>
          </w:p>
          <w:p w:rsidR="00F8432D" w:rsidRDefault="00F8432D" w:rsidP="00E93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Ministerio de Agricultura, Alimentación y Medio Ambiente de España.</w:t>
            </w:r>
          </w:p>
          <w:p w:rsidR="00E93629" w:rsidRPr="00BE5B38" w:rsidRDefault="00E93629" w:rsidP="00E93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8B79A6" w:rsidRPr="00BE5B38" w:rsidRDefault="00DB4FC0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AMBITO TERRITORIAL </w:t>
            </w:r>
            <w:r w:rsidR="00846268">
              <w:rPr>
                <w:sz w:val="24"/>
              </w:rPr>
              <w:t xml:space="preserve">DE APLICACIÓN </w:t>
            </w:r>
          </w:p>
        </w:tc>
        <w:tc>
          <w:tcPr>
            <w:tcW w:w="5851" w:type="dxa"/>
          </w:tcPr>
          <w:p w:rsidR="00E93629" w:rsidRDefault="00E93629" w:rsidP="00E9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La ADT Campoo Los Valles ejerce sus actividades en el ámbito territorial de la CA de Cantabria, centrando su actividad  en las comarcas de Campoo y de </w:t>
            </w:r>
            <w:proofErr w:type="spellStart"/>
            <w:r>
              <w:rPr>
                <w:sz w:val="24"/>
              </w:rPr>
              <w:t>Iguña</w:t>
            </w:r>
            <w:proofErr w:type="spellEnd"/>
            <w:r>
              <w:rPr>
                <w:sz w:val="24"/>
              </w:rPr>
              <w:t>. Son dos comarcas naturales  diferenciadas y comprometidas a unir sus capacidades para conseguir un desarrollo  rural equilibrado.</w:t>
            </w:r>
          </w:p>
          <w:p w:rsidR="001535DF" w:rsidRPr="00BE5B38" w:rsidRDefault="00E93629" w:rsidP="00E93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3C45">
              <w:rPr>
                <w:rFonts w:ascii="Calibri" w:hAnsi="Calibri"/>
                <w:color w:val="444444"/>
              </w:rPr>
              <w:t>El Grupo de Acción Local Campoo-Los Valles se encuentra en la zona central de Cantabria. Agrupa a 16 municipios en unos 1.800 km2 con una población aproximada de más de 30.000 habitantes. Limita al norte con Saja-Nansa, al sur con la provincia de Brugos y por el este con Pas-</w:t>
            </w:r>
            <w:proofErr w:type="spellStart"/>
            <w:r w:rsidRPr="00E33C45">
              <w:rPr>
                <w:rFonts w:ascii="Calibri" w:hAnsi="Calibri"/>
                <w:color w:val="444444"/>
              </w:rPr>
              <w:t>Pisueña</w:t>
            </w:r>
            <w:proofErr w:type="spellEnd"/>
            <w:r w:rsidRPr="00E33C45">
              <w:rPr>
                <w:rFonts w:ascii="Calibri" w:hAnsi="Calibri"/>
                <w:color w:val="444444"/>
              </w:rPr>
              <w:t>-Miera. Esta comarca presenta un paisaje a caballo entre los frondosos valles de Cantabria y la meseta castellana, no obstante, al sudoeste y al sureste se encuentra con la montaña burgalesa y palentina respectivamente</w:t>
            </w:r>
          </w:p>
        </w:tc>
      </w:tr>
      <w:tr w:rsidR="00A96FDA" w:rsidRPr="00BE5B38" w:rsidTr="00BA5A0E">
        <w:trPr>
          <w:trHeight w:val="1242"/>
        </w:trPr>
        <w:tc>
          <w:tcPr>
            <w:tcW w:w="2717" w:type="dxa"/>
          </w:tcPr>
          <w:p w:rsidR="00A96FDA" w:rsidRPr="00BE5B38" w:rsidRDefault="00846268" w:rsidP="009203F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OBJETIVOS TEMATICOS</w:t>
            </w:r>
            <w:r w:rsidR="009203F7">
              <w:rPr>
                <w:sz w:val="24"/>
              </w:rPr>
              <w:t xml:space="preserve">, </w:t>
            </w:r>
            <w:r>
              <w:rPr>
                <w:sz w:val="24"/>
              </w:rPr>
              <w:t>EJES PRIORITARIOS</w:t>
            </w:r>
            <w:r w:rsidR="009203F7">
              <w:rPr>
                <w:sz w:val="24"/>
              </w:rPr>
              <w:t xml:space="preserve"> Y TIPO DE ACCIONES A FINANCIAR</w:t>
            </w:r>
          </w:p>
        </w:tc>
        <w:tc>
          <w:tcPr>
            <w:tcW w:w="5851" w:type="dxa"/>
          </w:tcPr>
          <w:p w:rsidR="00A770A8" w:rsidRDefault="00A770A8" w:rsidP="00A77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 ha desarrollado en varios Objetivos Estratégicos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Promover la cohesión territorial mediante la gestión Marca-Territorio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Puesta en valor de recursos a través del turismo experiencial “ Diseño Turístico Inteligente”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Pequeños productores, diversificación y transformación agroalimentaria.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Promover la gestión forestal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Calidad de vida: mujer juventud, dependencia y atención a la tercera edad.7Pymes y micro pymes, nuevas tecnologías e innovación productiva.</w:t>
            </w:r>
          </w:p>
          <w:p w:rsidR="00A770A8" w:rsidRDefault="00A770A8" w:rsidP="00A770A8">
            <w:pPr>
              <w:jc w:val="center"/>
              <w:rPr>
                <w:sz w:val="24"/>
              </w:rPr>
            </w:pPr>
          </w:p>
          <w:p w:rsidR="00A770A8" w:rsidRPr="00A770A8" w:rsidRDefault="00A770A8" w:rsidP="00A770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 en dos objetivos transversales a toda la </w:t>
            </w:r>
            <w:r w:rsidR="00386378">
              <w:rPr>
                <w:sz w:val="24"/>
              </w:rPr>
              <w:t>estrategia</w:t>
            </w:r>
            <w:r>
              <w:rPr>
                <w:sz w:val="24"/>
              </w:rPr>
              <w:t>.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Innovación social y participación, cooperación, cultura emprendedora y empleo.</w:t>
            </w:r>
          </w:p>
          <w:p w:rsidR="00A770A8" w:rsidRDefault="00A770A8" w:rsidP="00A770A8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Medio ambiente, cambio climático y eficiencia energéticas.</w:t>
            </w:r>
          </w:p>
          <w:p w:rsidR="00386378" w:rsidRDefault="00386378" w:rsidP="00386378">
            <w:pPr>
              <w:jc w:val="center"/>
              <w:rPr>
                <w:sz w:val="24"/>
              </w:rPr>
            </w:pPr>
          </w:p>
          <w:p w:rsidR="00386378" w:rsidRDefault="00386378" w:rsidP="00386378">
            <w:pPr>
              <w:jc w:val="center"/>
              <w:rPr>
                <w:sz w:val="24"/>
              </w:rPr>
            </w:pPr>
          </w:p>
          <w:p w:rsidR="00386378" w:rsidRDefault="00386378" w:rsidP="00386378">
            <w:pPr>
              <w:jc w:val="center"/>
              <w:rPr>
                <w:sz w:val="24"/>
              </w:rPr>
            </w:pPr>
            <w:r w:rsidRPr="00012A74">
              <w:rPr>
                <w:b/>
                <w:sz w:val="24"/>
              </w:rPr>
              <w:t>Dentro de estos objetivos estratégicos destaca el O</w:t>
            </w:r>
            <w:proofErr w:type="gramStart"/>
            <w:r w:rsidRPr="00012A74">
              <w:rPr>
                <w:b/>
                <w:sz w:val="24"/>
              </w:rPr>
              <w:t>..</w:t>
            </w:r>
            <w:proofErr w:type="gramEnd"/>
            <w:r w:rsidRPr="00012A74">
              <w:rPr>
                <w:b/>
                <w:sz w:val="24"/>
              </w:rPr>
              <w:t xml:space="preserve">E 5 Calidad de </w:t>
            </w:r>
            <w:proofErr w:type="gramStart"/>
            <w:r w:rsidRPr="00012A74">
              <w:rPr>
                <w:b/>
                <w:sz w:val="24"/>
              </w:rPr>
              <w:t>vida :</w:t>
            </w:r>
            <w:proofErr w:type="gramEnd"/>
            <w:r w:rsidRPr="00012A74">
              <w:rPr>
                <w:b/>
                <w:sz w:val="24"/>
              </w:rPr>
              <w:t xml:space="preserve"> mujer, juventud, dependencia y atención a la tercera edad</w:t>
            </w:r>
            <w:r>
              <w:rPr>
                <w:sz w:val="24"/>
              </w:rPr>
              <w:t xml:space="preserve">.  </w:t>
            </w:r>
          </w:p>
          <w:p w:rsidR="007B3DB7" w:rsidRDefault="007B3DB7" w:rsidP="00386378">
            <w:pPr>
              <w:jc w:val="center"/>
              <w:rPr>
                <w:sz w:val="24"/>
              </w:rPr>
            </w:pPr>
          </w:p>
          <w:p w:rsidR="00386378" w:rsidRPr="00012A74" w:rsidRDefault="00386378" w:rsidP="00012A74">
            <w:pPr>
              <w:pStyle w:val="Prrafodelista"/>
              <w:numPr>
                <w:ilvl w:val="0"/>
                <w:numId w:val="12"/>
              </w:numPr>
              <w:rPr>
                <w:sz w:val="24"/>
              </w:rPr>
            </w:pPr>
            <w:r w:rsidRPr="00012A74">
              <w:rPr>
                <w:sz w:val="24"/>
              </w:rPr>
              <w:t>Con los objetivos específicos :entre los que destacan Convertir a Campoo Los Valles en una referencia territorial como “comarca accesible”</w:t>
            </w:r>
          </w:p>
          <w:p w:rsidR="007B3DB7" w:rsidRPr="007B3DB7" w:rsidRDefault="007B3DB7" w:rsidP="007B3DB7">
            <w:pPr>
              <w:pStyle w:val="Prrafodelista"/>
              <w:rPr>
                <w:sz w:val="24"/>
              </w:rPr>
            </w:pPr>
          </w:p>
          <w:p w:rsidR="00386378" w:rsidRDefault="00386378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Creación de empresas en formato CEE para la integración de p.d.</w:t>
            </w:r>
          </w:p>
          <w:p w:rsidR="00386378" w:rsidRDefault="00386378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Reducir el asilamiento físico y social de personas mayores y dependientes.</w:t>
            </w:r>
          </w:p>
          <w:p w:rsidR="00386378" w:rsidRDefault="00386378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Incrementar la movilidad </w:t>
            </w:r>
            <w:proofErr w:type="spellStart"/>
            <w:r>
              <w:rPr>
                <w:sz w:val="24"/>
              </w:rPr>
              <w:t>intracomarcal</w:t>
            </w:r>
            <w:proofErr w:type="spellEnd"/>
            <w:r>
              <w:rPr>
                <w:sz w:val="24"/>
              </w:rPr>
              <w:t xml:space="preserve">. de las personas dependientes </w:t>
            </w:r>
          </w:p>
          <w:p w:rsidR="00386378" w:rsidRDefault="007B3DB7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Facilitar</w:t>
            </w:r>
            <w:r w:rsidR="00386378">
              <w:rPr>
                <w:sz w:val="24"/>
              </w:rPr>
              <w:t xml:space="preserve"> servic</w:t>
            </w:r>
            <w:r w:rsidR="00FF2457">
              <w:rPr>
                <w:sz w:val="24"/>
              </w:rPr>
              <w:t>ios domiciliarios que mejoren la calidad de vida de mayores y dependientes.</w:t>
            </w:r>
          </w:p>
          <w:p w:rsidR="007B3DB7" w:rsidRDefault="007B3DB7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Lograr el acceso universal a los espacios públicos.</w:t>
            </w:r>
          </w:p>
          <w:p w:rsidR="007B3DB7" w:rsidRDefault="007B3DB7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Capacitación de la población con discapacidad en su entorno de vida y su integración laboral.</w:t>
            </w:r>
          </w:p>
          <w:p w:rsidR="007B3DB7" w:rsidRDefault="007B3DB7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Convertir a Campoo Los Valles en reclamo turístico para las personas con discapacidad.</w:t>
            </w:r>
          </w:p>
          <w:p w:rsidR="007B3DB7" w:rsidRDefault="007B3DB7" w:rsidP="00386378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Incrementar el número de personas con discapacidad con trabajo en el entorno natural.</w:t>
            </w:r>
          </w:p>
          <w:p w:rsidR="007B3DB7" w:rsidRDefault="007B3DB7" w:rsidP="007B3DB7">
            <w:pPr>
              <w:ind w:left="360"/>
              <w:rPr>
                <w:sz w:val="24"/>
              </w:rPr>
            </w:pPr>
          </w:p>
          <w:p w:rsidR="007B3DB7" w:rsidRDefault="007B3DB7" w:rsidP="007B3DB7">
            <w:pPr>
              <w:ind w:left="360"/>
              <w:rPr>
                <w:sz w:val="24"/>
              </w:rPr>
            </w:pPr>
          </w:p>
          <w:p w:rsidR="007B3DB7" w:rsidRDefault="007B3DB7" w:rsidP="007B3DB7">
            <w:pPr>
              <w:ind w:left="360"/>
              <w:rPr>
                <w:sz w:val="24"/>
              </w:rPr>
            </w:pPr>
            <w:r>
              <w:rPr>
                <w:sz w:val="24"/>
              </w:rPr>
              <w:t>Todo ello se concreta en posibles acciones a financiar:</w:t>
            </w:r>
          </w:p>
          <w:p w:rsidR="007B3DB7" w:rsidRDefault="007B3DB7" w:rsidP="007B3DB7">
            <w:pPr>
              <w:ind w:left="360"/>
              <w:rPr>
                <w:sz w:val="24"/>
              </w:rPr>
            </w:pPr>
          </w:p>
          <w:p w:rsidR="007B3DB7" w:rsidRDefault="00AD6E2C" w:rsidP="007B3DB7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“Campoo los Valles Accesible”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Estudio sobre las opciones de empleo para las personas con discapacidad en la comarca.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Acciones de formación del cuidador informal y de las familias en el entorno rural.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Apoyo a la eliminación de barreras en espacio públicos.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Adaptación de las WWW a las necesidades de personas con discapacidad.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Adaptación de turismo rural a las necesidades con discapacidad.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Apoyo al transporte accesible.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Proyecto “</w:t>
            </w:r>
            <w:r w:rsidR="00394951">
              <w:rPr>
                <w:sz w:val="24"/>
              </w:rPr>
              <w:t xml:space="preserve"> Aprendiend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TICs</w:t>
            </w:r>
            <w:proofErr w:type="spellEnd"/>
            <w:r>
              <w:rPr>
                <w:sz w:val="24"/>
              </w:rPr>
              <w:t>”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Proyectos de transporte a la demanda.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Estudio sobre nuevas rutas combinando diferentes medios dentro de la comarca.</w:t>
            </w:r>
          </w:p>
          <w:p w:rsid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Apoyar la creación de servicios de vida independiente</w:t>
            </w:r>
          </w:p>
          <w:p w:rsidR="006C0FD0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 xml:space="preserve">Concienciación a las </w:t>
            </w:r>
            <w:r w:rsidR="00394951">
              <w:rPr>
                <w:sz w:val="24"/>
              </w:rPr>
              <w:t>administraciones</w:t>
            </w:r>
            <w:r>
              <w:rPr>
                <w:sz w:val="24"/>
              </w:rPr>
              <w:t xml:space="preserve"> y empresas de la comarca para la </w:t>
            </w:r>
          </w:p>
          <w:p w:rsidR="00AD6E2C" w:rsidRPr="00AD6E2C" w:rsidRDefault="00AD6E2C" w:rsidP="00AD6E2C">
            <w:pPr>
              <w:pStyle w:val="Prrafodelista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contratación con centros especiales de empleo.</w:t>
            </w:r>
          </w:p>
          <w:p w:rsidR="00386378" w:rsidRDefault="00386378" w:rsidP="00386378">
            <w:pPr>
              <w:jc w:val="center"/>
              <w:rPr>
                <w:sz w:val="24"/>
              </w:rPr>
            </w:pPr>
          </w:p>
          <w:p w:rsidR="00386378" w:rsidRPr="00386378" w:rsidRDefault="00386378" w:rsidP="00386378">
            <w:pPr>
              <w:jc w:val="center"/>
              <w:rPr>
                <w:sz w:val="24"/>
              </w:rPr>
            </w:pPr>
          </w:p>
          <w:p w:rsidR="00A770A8" w:rsidRPr="00A770A8" w:rsidRDefault="00A770A8" w:rsidP="00A770A8">
            <w:pPr>
              <w:jc w:val="both"/>
              <w:rPr>
                <w:sz w:val="24"/>
              </w:rPr>
            </w:pP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INDICADORES DE RESULTADO/ PRODUCTIVIDAD </w:t>
            </w:r>
          </w:p>
        </w:tc>
        <w:tc>
          <w:tcPr>
            <w:tcW w:w="5851" w:type="dxa"/>
          </w:tcPr>
          <w:p w:rsidR="009203F7" w:rsidRPr="009203F7" w:rsidRDefault="009203F7" w:rsidP="009203F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203F7">
              <w:rPr>
                <w:sz w:val="24"/>
              </w:rPr>
              <w:t xml:space="preserve"> </w:t>
            </w:r>
          </w:p>
        </w:tc>
      </w:tr>
      <w:tr w:rsidR="009203F7" w:rsidRPr="00BE5B38" w:rsidTr="00BA5A0E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</w:t>
            </w:r>
            <w:r>
              <w:rPr>
                <w:sz w:val="24"/>
              </w:rPr>
              <w:t>OS QUE HACE REFERENCIA</w:t>
            </w:r>
          </w:p>
        </w:tc>
        <w:tc>
          <w:tcPr>
            <w:tcW w:w="5851" w:type="dxa"/>
          </w:tcPr>
          <w:p w:rsidR="009203F7" w:rsidRPr="00BE5B38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Personas con discapacidad</w:t>
            </w:r>
          </w:p>
          <w:p w:rsidR="009203F7" w:rsidRPr="00BE5B38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Parados larga duración &gt; 45 años</w:t>
            </w:r>
          </w:p>
          <w:p w:rsidR="009203F7" w:rsidRPr="00BE5B38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Mujeres </w:t>
            </w:r>
          </w:p>
          <w:p w:rsidR="009203F7" w:rsidRPr="00BE5B38" w:rsidRDefault="00CA7852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Personas en riesgo de exclusión social.</w:t>
            </w: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INVERSION PREVISTA EN EL PROGRAMA Y POR EJES</w:t>
            </w:r>
          </w:p>
        </w:tc>
        <w:tc>
          <w:tcPr>
            <w:tcW w:w="5851" w:type="dxa"/>
          </w:tcPr>
          <w:p w:rsidR="009203F7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Plan financiero de la totalidad del Programa</w:t>
            </w: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tbl>
            <w:tblPr>
              <w:tblpPr w:leftFromText="180" w:rightFromText="180" w:vertAnchor="text" w:horzAnchor="margin" w:tblpY="-74"/>
              <w:tblOverlap w:val="never"/>
              <w:tblW w:w="5320" w:type="dxa"/>
              <w:tblLook w:val="04A0" w:firstRow="1" w:lastRow="0" w:firstColumn="1" w:lastColumn="0" w:noHBand="0" w:noVBand="1"/>
            </w:tblPr>
            <w:tblGrid>
              <w:gridCol w:w="3160"/>
              <w:gridCol w:w="2160"/>
            </w:tblGrid>
            <w:tr w:rsidR="00A52052" w:rsidRPr="00A52052" w:rsidTr="00A52052">
              <w:trPr>
                <w:trHeight w:val="330"/>
              </w:trPr>
              <w:tc>
                <w:tcPr>
                  <w:tcW w:w="3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>Estrategia Desarrollo Local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 xml:space="preserve">         4.247.997,00 € </w:t>
                  </w:r>
                </w:p>
              </w:tc>
            </w:tr>
            <w:tr w:rsidR="00A52052" w:rsidRPr="00A52052" w:rsidTr="00A52052">
              <w:trPr>
                <w:trHeight w:val="33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>Cooperación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 xml:space="preserve">            116.383,00 € </w:t>
                  </w:r>
                </w:p>
              </w:tc>
            </w:tr>
            <w:tr w:rsidR="00A52052" w:rsidRPr="00A52052" w:rsidTr="00A52052">
              <w:trPr>
                <w:trHeight w:val="645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>Gastos funcionamiento y animación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 xml:space="preserve">         1.454.793,00 € </w:t>
                  </w:r>
                </w:p>
              </w:tc>
            </w:tr>
            <w:tr w:rsidR="00A52052" w:rsidRPr="00A52052" w:rsidTr="00A52052">
              <w:trPr>
                <w:trHeight w:val="330"/>
              </w:trPr>
              <w:tc>
                <w:tcPr>
                  <w:tcW w:w="3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>TOTAL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52052" w:rsidRPr="00A52052" w:rsidRDefault="00A52052" w:rsidP="00A52052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A52052">
                    <w:rPr>
                      <w:rFonts w:ascii="Calibri" w:eastAsia="Times New Roman" w:hAnsi="Calibri" w:cs="Times New Roman"/>
                      <w:color w:val="000000"/>
                      <w:sz w:val="24"/>
                    </w:rPr>
                    <w:t xml:space="preserve">         5.819.173,00 € </w:t>
                  </w:r>
                </w:p>
              </w:tc>
            </w:tr>
          </w:tbl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A52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Dentro del eje de mejorar la calid</w:t>
            </w:r>
            <w:r w:rsidR="009A070E">
              <w:rPr>
                <w:sz w:val="24"/>
              </w:rPr>
              <w:t>a</w:t>
            </w:r>
            <w:r>
              <w:rPr>
                <w:sz w:val="24"/>
              </w:rPr>
              <w:t>d de vida,</w:t>
            </w:r>
            <w:r w:rsidR="009A07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mujer, juventud y atención a la dependencia la intensidad máxima de ayuda puede llegar  al 100 % para los proyectos de carácter </w:t>
            </w:r>
            <w:r w:rsidR="00394951">
              <w:rPr>
                <w:sz w:val="24"/>
              </w:rPr>
              <w:t>público</w:t>
            </w:r>
            <w:r>
              <w:rPr>
                <w:sz w:val="24"/>
              </w:rPr>
              <w:t xml:space="preserve"> y al </w:t>
            </w:r>
            <w:r w:rsidR="009A070E">
              <w:rPr>
                <w:sz w:val="24"/>
              </w:rPr>
              <w:t xml:space="preserve">45% </w:t>
            </w:r>
            <w:r>
              <w:rPr>
                <w:sz w:val="24"/>
              </w:rPr>
              <w:t xml:space="preserve"> para los proyectos de carácter privado. Dependiendo de l</w:t>
            </w:r>
            <w:r w:rsidR="009A070E">
              <w:rPr>
                <w:sz w:val="24"/>
              </w:rPr>
              <w:t>a  valoración obtenida según los baremos tanto de los proyectos productivos o no productivos y la clasificación ente los municipios que forman parte de la ADT Campoo Los Valles.</w:t>
            </w: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A52052" w:rsidRPr="00BA5A0E" w:rsidRDefault="00A52052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bookmarkStart w:id="0" w:name="_GoBack"/>
        <w:bookmarkEnd w:id="0"/>
      </w:tr>
      <w:tr w:rsidR="00394951" w:rsidRPr="00BE5B38" w:rsidTr="00BA5A0E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394951" w:rsidRDefault="00394951" w:rsidP="009203F7">
            <w:pPr>
              <w:jc w:val="center"/>
              <w:rPr>
                <w:sz w:val="24"/>
              </w:rPr>
            </w:pPr>
          </w:p>
          <w:p w:rsidR="00394951" w:rsidRDefault="00394951" w:rsidP="009203F7">
            <w:pPr>
              <w:jc w:val="center"/>
              <w:rPr>
                <w:sz w:val="24"/>
              </w:rPr>
            </w:pPr>
          </w:p>
          <w:p w:rsidR="00394951" w:rsidRDefault="00394951" w:rsidP="009203F7">
            <w:pPr>
              <w:jc w:val="center"/>
              <w:rPr>
                <w:sz w:val="24"/>
              </w:rPr>
            </w:pPr>
          </w:p>
          <w:p w:rsidR="00394951" w:rsidRDefault="00394951" w:rsidP="009203F7">
            <w:pPr>
              <w:jc w:val="center"/>
              <w:rPr>
                <w:sz w:val="24"/>
              </w:rPr>
            </w:pPr>
          </w:p>
          <w:p w:rsidR="00394951" w:rsidRDefault="00394951" w:rsidP="009203F7">
            <w:pPr>
              <w:jc w:val="center"/>
              <w:rPr>
                <w:sz w:val="24"/>
              </w:rPr>
            </w:pPr>
          </w:p>
        </w:tc>
        <w:tc>
          <w:tcPr>
            <w:tcW w:w="5851" w:type="dxa"/>
          </w:tcPr>
          <w:p w:rsidR="00394951" w:rsidRDefault="00394951" w:rsidP="00BA5A0E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51" w:type="dxa"/>
          </w:tcPr>
          <w:p w:rsidR="009203F7" w:rsidRPr="00BE5B38" w:rsidRDefault="00E93629" w:rsidP="00920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6" w:tgtFrame="_blank" w:history="1">
              <w:r>
                <w:rPr>
                  <w:rStyle w:val="Hipervnculo"/>
                  <w:rFonts w:ascii="Calibri" w:hAnsi="Calibri"/>
                  <w:bdr w:val="none" w:sz="0" w:space="0" w:color="auto" w:frame="1"/>
                  <w:shd w:val="clear" w:color="auto" w:fill="FFFFFF"/>
                </w:rPr>
                <w:t>www.campoolosvalles.es</w:t>
              </w:r>
            </w:hyperlink>
          </w:p>
        </w:tc>
      </w:tr>
      <w:tr w:rsidR="009203F7" w:rsidRPr="00BE5B38" w:rsidTr="00BA5A0E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51" w:type="dxa"/>
          </w:tcPr>
          <w:p w:rsidR="009203F7" w:rsidRPr="00BE5B38" w:rsidRDefault="009203F7" w:rsidP="00E9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 (Entidad, persona, email, teléfono)</w:t>
            </w:r>
          </w:p>
        </w:tc>
        <w:tc>
          <w:tcPr>
            <w:tcW w:w="5851" w:type="dxa"/>
          </w:tcPr>
          <w:p w:rsidR="009203F7" w:rsidRPr="00BE5B38" w:rsidRDefault="00F8432D" w:rsidP="00920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ascii="Calibri" w:hAnsi="Calibri"/>
                <w:color w:val="444444"/>
                <w:shd w:val="clear" w:color="auto" w:fill="FFFFFF"/>
              </w:rPr>
              <w:t xml:space="preserve">C/ Casimiro Sáinz 44, 1º </w:t>
            </w:r>
            <w:proofErr w:type="spellStart"/>
            <w:r>
              <w:rPr>
                <w:rFonts w:ascii="Calibri" w:hAnsi="Calibri"/>
                <w:color w:val="444444"/>
                <w:shd w:val="clear" w:color="auto" w:fill="FFFFFF"/>
              </w:rPr>
              <w:t>izqda</w:t>
            </w:r>
            <w:proofErr w:type="spellEnd"/>
            <w:r>
              <w:rPr>
                <w:rFonts w:ascii="Calibri" w:hAnsi="Calibri"/>
                <w:color w:val="4444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444444"/>
                <w:shd w:val="clear" w:color="auto" w:fill="FFFFFF"/>
              </w:rPr>
              <w:t>Matamorosa</w:t>
            </w:r>
            <w:proofErr w:type="spellEnd"/>
            <w:r>
              <w:rPr>
                <w:rFonts w:ascii="Calibri" w:hAnsi="Calibri"/>
                <w:color w:val="444444"/>
                <w:shd w:val="clear" w:color="auto" w:fill="FFFFFF"/>
              </w:rPr>
              <w:t xml:space="preserve">, Campoo de </w:t>
            </w:r>
            <w:proofErr w:type="spellStart"/>
            <w:r>
              <w:rPr>
                <w:rFonts w:ascii="Calibri" w:hAnsi="Calibri"/>
                <w:color w:val="444444"/>
                <w:shd w:val="clear" w:color="auto" w:fill="FFFFFF"/>
              </w:rPr>
              <w:t>Enmedio</w:t>
            </w:r>
            <w:proofErr w:type="spellEnd"/>
            <w:r>
              <w:rPr>
                <w:rFonts w:ascii="Calibri" w:hAnsi="Calibri"/>
                <w:color w:val="444444"/>
                <w:shd w:val="clear" w:color="auto" w:fill="FFFFFF"/>
              </w:rPr>
              <w:t>.  39200. Cantabria, España. </w:t>
            </w:r>
            <w:r>
              <w:rPr>
                <w:rStyle w:val="Textoennegrita"/>
                <w:rFonts w:ascii="Calibri" w:hAnsi="Calibri"/>
                <w:color w:val="444444"/>
                <w:bdr w:val="none" w:sz="0" w:space="0" w:color="auto" w:frame="1"/>
                <w:shd w:val="clear" w:color="auto" w:fill="FFFFFF"/>
              </w:rPr>
              <w:t>Teléfono: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 942 77 84 21 </w:t>
            </w:r>
            <w:r>
              <w:rPr>
                <w:rStyle w:val="Textoennegrita"/>
                <w:rFonts w:ascii="Calibri" w:hAnsi="Calibri"/>
                <w:color w:val="444444"/>
                <w:bdr w:val="none" w:sz="0" w:space="0" w:color="auto" w:frame="1"/>
                <w:shd w:val="clear" w:color="auto" w:fill="FFFFFF"/>
              </w:rPr>
              <w:t>Fax: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 942 82 60 55 </w:t>
            </w:r>
            <w:r>
              <w:rPr>
                <w:rStyle w:val="Textoennegrita"/>
                <w:rFonts w:ascii="Calibri" w:hAnsi="Calibri"/>
                <w:color w:val="444444"/>
                <w:bdr w:val="none" w:sz="0" w:space="0" w:color="auto" w:frame="1"/>
                <w:shd w:val="clear" w:color="auto" w:fill="FFFFFF"/>
              </w:rPr>
              <w:t>E-mail: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 </w:t>
            </w:r>
            <w:hyperlink r:id="rId7" w:history="1">
              <w:r>
                <w:rPr>
                  <w:rStyle w:val="Hipervnculo"/>
                  <w:rFonts w:ascii="Calibri" w:hAnsi="Calibri"/>
                  <w:bdr w:val="none" w:sz="0" w:space="0" w:color="auto" w:frame="1"/>
                  <w:shd w:val="clear" w:color="auto" w:fill="FFFFFF"/>
                </w:rPr>
                <w:t>adtcampoolosvalles@gmail.com</w:t>
              </w:r>
            </w:hyperlink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DB4FC0" w:rsidP="00DB4FC0">
      <w:pPr>
        <w:pStyle w:val="Prrafodelista"/>
        <w:numPr>
          <w:ilvl w:val="0"/>
          <w:numId w:val="7"/>
        </w:numPr>
        <w:jc w:val="both"/>
      </w:pPr>
      <w:r>
        <w:t xml:space="preserve">El ámbito de aplicación de la Estrategia, Plan o Programa debe </w:t>
      </w:r>
      <w:r w:rsidR="00846268">
        <w:t xml:space="preserve">contemplar el medio rural como un territorio de especial consideración. </w:t>
      </w:r>
    </w:p>
    <w:p w:rsidR="00846268" w:rsidRDefault="009203F7" w:rsidP="00DB4FC0">
      <w:pPr>
        <w:pStyle w:val="Prrafodelista"/>
        <w:numPr>
          <w:ilvl w:val="0"/>
          <w:numId w:val="7"/>
        </w:numPr>
        <w:jc w:val="both"/>
      </w:pPr>
      <w:r>
        <w:t>El ámbito de la Estrategia ha de ser Regional</w:t>
      </w:r>
      <w:r w:rsidR="00BA5A0E">
        <w:t xml:space="preserve"> (Autonómico)</w:t>
      </w:r>
      <w:r>
        <w:t xml:space="preserve">, </w:t>
      </w:r>
      <w:proofErr w:type="spellStart"/>
      <w:r>
        <w:t>Plurirregional</w:t>
      </w:r>
      <w:proofErr w:type="spellEnd"/>
      <w:r w:rsidR="00BA5A0E">
        <w:t xml:space="preserve"> (</w:t>
      </w:r>
      <w:proofErr w:type="spellStart"/>
      <w:r w:rsidR="00BA5A0E">
        <w:t>Interautonómico</w:t>
      </w:r>
      <w:proofErr w:type="spellEnd"/>
      <w:r w:rsidR="00BA5A0E">
        <w:t xml:space="preserve">), Transfronterizo España-Portugal, Cooperación Territorial, </w:t>
      </w:r>
      <w:proofErr w:type="spellStart"/>
      <w:r w:rsidR="00BA5A0E">
        <w:t>etc</w:t>
      </w:r>
      <w:proofErr w:type="spellEnd"/>
      <w:r>
        <w:t xml:space="preserve"> </w:t>
      </w: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B04"/>
    <w:multiLevelType w:val="hybridMultilevel"/>
    <w:tmpl w:val="A31257EA"/>
    <w:lvl w:ilvl="0" w:tplc="82BE5688">
      <w:start w:val="1"/>
      <w:numFmt w:val="bullet"/>
      <w:lvlText w:val="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5F4894"/>
    <w:multiLevelType w:val="hybridMultilevel"/>
    <w:tmpl w:val="276E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1995"/>
    <w:multiLevelType w:val="hybridMultilevel"/>
    <w:tmpl w:val="4C163DDA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680C"/>
    <w:multiLevelType w:val="hybridMultilevel"/>
    <w:tmpl w:val="C2E2F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77B7"/>
    <w:multiLevelType w:val="hybridMultilevel"/>
    <w:tmpl w:val="11123E24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C0597"/>
    <w:multiLevelType w:val="hybridMultilevel"/>
    <w:tmpl w:val="1EA4E2D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012A74"/>
    <w:rsid w:val="001535DF"/>
    <w:rsid w:val="00241119"/>
    <w:rsid w:val="00386378"/>
    <w:rsid w:val="00394951"/>
    <w:rsid w:val="00492A94"/>
    <w:rsid w:val="004C1DD0"/>
    <w:rsid w:val="006C0FD0"/>
    <w:rsid w:val="007B3DB7"/>
    <w:rsid w:val="00846268"/>
    <w:rsid w:val="008B79A6"/>
    <w:rsid w:val="009203F7"/>
    <w:rsid w:val="00992D04"/>
    <w:rsid w:val="009A070E"/>
    <w:rsid w:val="00A52052"/>
    <w:rsid w:val="00A770A8"/>
    <w:rsid w:val="00A96FDA"/>
    <w:rsid w:val="00AD6E2C"/>
    <w:rsid w:val="00B83837"/>
    <w:rsid w:val="00B93528"/>
    <w:rsid w:val="00BA5A0E"/>
    <w:rsid w:val="00BE5B38"/>
    <w:rsid w:val="00C04672"/>
    <w:rsid w:val="00CA7852"/>
    <w:rsid w:val="00D70BD2"/>
    <w:rsid w:val="00DB4FC0"/>
    <w:rsid w:val="00E93629"/>
    <w:rsid w:val="00EF5AD0"/>
    <w:rsid w:val="00F8432D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2F58-F15A-4BFE-9EC3-EC85897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styleId="Tabladecuadrcula2-nfasis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9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9362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93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tcampoolosvall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poolosvalles.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942C-B4BB-469D-8874-644AF9A3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Mariano Bahillo Martín</cp:lastModifiedBy>
  <cp:revision>10</cp:revision>
  <dcterms:created xsi:type="dcterms:W3CDTF">2018-01-17T11:20:00Z</dcterms:created>
  <dcterms:modified xsi:type="dcterms:W3CDTF">2018-01-17T15:10:00Z</dcterms:modified>
</cp:coreProperties>
</file>